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E3B"/>
          <w:sz w:val="28"/>
        </w:rPr>
        <w:t>ALIMOSHO LOCAL GOVERNMENT AUTHORITY</w:t>
      </w:r>
    </w:p>
    <w:p>
      <w:pPr>
        <w:jc w:val="center"/>
      </w:pPr>
      <w:r>
        <w:rPr>
          <w:color w:val="6B7280"/>
          <w:sz w:val="22"/>
        </w:rPr>
        <w:t>Lagos State, Nigeria</w:t>
      </w:r>
    </w:p>
    <w:p>
      <w:pPr>
        <w:spacing w:after="0" w:before="0"/>
      </w:pPr>
    </w:p>
    <w:p>
      <w:pPr>
        <w:jc w:val="center"/>
      </w:pPr>
      <w:r>
        <w:rPr>
          <w:b/>
          <w:color w:val="064E3B"/>
          <w:sz w:val="36"/>
        </w:rPr>
        <w:t>LGA WORKFORCE IDENTITY &amp; VERIFICATION MANAGEMENT SYSTEM</w:t>
      </w:r>
    </w:p>
    <w:p>
      <w:pPr>
        <w:jc w:val="center"/>
      </w:pPr>
      <w:r>
        <w:rPr>
          <w:i/>
          <w:color w:val="6B7280"/>
          <w:sz w:val="26"/>
        </w:rPr>
        <w:t>Project Overview &amp; Benefits for Government</w:t>
      </w:r>
    </w:p>
    <w:p>
      <w:pPr>
        <w:spacing w:after="0" w:before="0"/>
      </w:pPr>
    </w:p>
    <w:p>
      <w:pPr>
        <w:spacing w:after="120"/>
        <w:pBdr>
          <w:bottom w:val="single" w:sz="12" w:space="1" w:color="065f46"/>
        </w:pBdr>
      </w:pPr>
    </w:p>
    <w:p>
      <w:pPr>
        <w:spacing w:after="0" w:before="0"/>
      </w:pPr>
    </w:p>
    <w:p>
      <w:pPr>
        <w:pStyle w:val="Heading1"/>
        <w:jc w:val="left"/>
      </w:pPr>
      <w:r>
        <w:rPr>
          <w:color w:val="064E3B"/>
          <w:sz w:val="32"/>
        </w:rPr>
        <w:t>1.  What Is This System?</w:t>
      </w:r>
    </w:p>
    <w:p>
      <w:r>
        <w:rPr>
          <w:b w:val="0"/>
          <w:color w:val="111827"/>
          <w:sz w:val="22"/>
        </w:rPr>
        <w:t>The LGA Workforce Identity and Verification Management System is a secure, web-based digital platform built specifically for Local Government Authorities (LGAs) in Nigeria. It replaces paper-based staff records and manually-issued identity cards with a fully automated, tamper-proof, and publicly verifiable digital system — accessible from any internet-connected device, at any time.</w:t>
      </w:r>
    </w:p>
    <w:p>
      <w:pPr>
        <w:spacing w:after="0" w:before="0"/>
      </w:pPr>
    </w:p>
    <w:p>
      <w:r>
        <w:rPr>
          <w:b w:val="0"/>
          <w:color w:val="111827"/>
          <w:sz w:val="22"/>
        </w:rPr>
        <w:t>Developed for Alimosho Local Government Authority, Lagos State, the system manages every aspect of a council worker's identity lifecycle: from initial registration and HR approval, through ID card issuance, to real-time public verification of employment status.</w:t>
      </w:r>
    </w:p>
    <w:p>
      <w:pPr>
        <w:spacing w:after="0" w:before="0"/>
      </w:pPr>
    </w:p>
    <w:p>
      <w:pPr>
        <w:pStyle w:val="Heading1"/>
        <w:jc w:val="left"/>
      </w:pPr>
      <w:r>
        <w:rPr>
          <w:color w:val="064E3B"/>
          <w:sz w:val="32"/>
        </w:rPr>
        <w:t>2.  The Problem It Solves</w:t>
      </w:r>
    </w:p>
    <w:p>
      <w:r>
        <w:rPr>
          <w:b w:val="0"/>
          <w:color w:val="111827"/>
          <w:sz w:val="22"/>
        </w:rPr>
        <w:t>Nigerian Local Government Authorities have historically suffered from deep-rooted administrative challenges that drain public funds and erode public trust:</w:t>
      </w:r>
    </w:p>
    <w:p>
      <w:pPr>
        <w:spacing w:after="0" w:before="0"/>
      </w:pPr>
    </w:p>
    <w:p>
      <w:pPr>
        <w:pStyle w:val="ListBullet"/>
        <w:spacing w:after="60"/>
        <w:ind w:left="576"/>
      </w:pPr>
      <w:r>
        <w:rPr>
          <w:b/>
          <w:color w:val="111827"/>
          <w:sz w:val="22"/>
        </w:rPr>
        <w:t xml:space="preserve">Ghost Workers — </w:t>
      </w:r>
      <w:r>
        <w:rPr>
          <w:color w:val="374151"/>
          <w:sz w:val="22"/>
        </w:rPr>
        <w:t>Ghost workers collecting salaries for positions they do not hold, or for people who are deceased, retired, or fictitious.</w:t>
      </w:r>
    </w:p>
    <w:p>
      <w:pPr>
        <w:pStyle w:val="ListBullet"/>
        <w:spacing w:after="60"/>
        <w:ind w:left="576"/>
      </w:pPr>
      <w:r>
        <w:rPr>
          <w:b/>
          <w:color w:val="111827"/>
          <w:sz w:val="22"/>
        </w:rPr>
        <w:t xml:space="preserve">Identity Fraud — </w:t>
      </w:r>
      <w:r>
        <w:rPr>
          <w:color w:val="374151"/>
          <w:sz w:val="22"/>
        </w:rPr>
        <w:t>Forged staff ID cards used to impersonate government employees for fraud, extortion, or unauthorised access to government facilities.</w:t>
      </w:r>
    </w:p>
    <w:p>
      <w:pPr>
        <w:pStyle w:val="ListBullet"/>
        <w:spacing w:after="60"/>
        <w:ind w:left="576"/>
      </w:pPr>
      <w:r>
        <w:rPr>
          <w:b/>
          <w:color w:val="111827"/>
          <w:sz w:val="22"/>
        </w:rPr>
        <w:t xml:space="preserve">Fragmented Records — </w:t>
      </w:r>
      <w:r>
        <w:rPr>
          <w:color w:val="374151"/>
          <w:sz w:val="22"/>
        </w:rPr>
        <w:t>No central record of staff — worker data scattered across paper files, spreadsheets, and individual departments with no single source of truth.</w:t>
      </w:r>
    </w:p>
    <w:p>
      <w:pPr>
        <w:pStyle w:val="ListBullet"/>
        <w:spacing w:after="60"/>
        <w:ind w:left="576"/>
      </w:pPr>
      <w:r>
        <w:rPr>
          <w:b/>
          <w:color w:val="111827"/>
          <w:sz w:val="22"/>
        </w:rPr>
        <w:t xml:space="preserve">No Public Verification — </w:t>
      </w:r>
      <w:r>
        <w:rPr>
          <w:color w:val="374151"/>
          <w:sz w:val="22"/>
        </w:rPr>
        <w:t>The public, contractors, and security agencies have no reliable way to confirm whether a person claiming to be a council official actually is.</w:t>
      </w:r>
    </w:p>
    <w:p>
      <w:pPr>
        <w:pStyle w:val="ListBullet"/>
        <w:spacing w:after="60"/>
        <w:ind w:left="576"/>
      </w:pPr>
      <w:r>
        <w:rPr>
          <w:b/>
          <w:color w:val="111827"/>
          <w:sz w:val="22"/>
        </w:rPr>
        <w:t xml:space="preserve">Payroll Fraud — </w:t>
      </w:r>
      <w:r>
        <w:rPr>
          <w:color w:val="374151"/>
          <w:sz w:val="22"/>
        </w:rPr>
        <w:t>Without verified identity data, auditing the payroll for accuracy and legitimacy is slow, expensive, and unreliable.</w:t>
      </w:r>
    </w:p>
    <w:p>
      <w:pPr>
        <w:spacing w:after="0" w:before="0"/>
      </w:pPr>
    </w:p>
    <w:p>
      <w:pPr>
        <w:pStyle w:val="Heading1"/>
        <w:jc w:val="left"/>
      </w:pPr>
      <w:r>
        <w:rPr>
          <w:color w:val="064E3B"/>
          <w:sz w:val="32"/>
        </w:rPr>
        <w:t>3.  What the System Does</w:t>
      </w:r>
    </w:p>
    <w:p>
      <w:pPr>
        <w:pStyle w:val="Heading2"/>
      </w:pPr>
      <w:r>
        <w:rPr>
          <w:color w:val="047857"/>
          <w:sz w:val="26"/>
        </w:rPr>
        <w:t>3.1   Central Worker Registry</w:t>
      </w:r>
    </w:p>
    <w:p>
      <w:r>
        <w:rPr>
          <w:b w:val="0"/>
          <w:color w:val="111827"/>
          <w:sz w:val="22"/>
        </w:rPr>
        <w:t>Every staff member — permanent, contract, casual, or political appointee — is given a single, verified digital record containing: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Full biodata: name, date of birth, gender, National Identification Number (NIN), blood group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Employment details: designation, department, unit, grade level, and employment type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Contact information, next-of-kin, and emergency contact details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Appointment dates, retirement dates, and employment status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Passport photograph and biometric-ready profile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3.2   Tamper-Proof Digital ID Cards</w:t>
      </w:r>
    </w:p>
    <w:p>
      <w:r>
        <w:rPr>
          <w:b w:val="0"/>
          <w:color w:val="111827"/>
          <w:sz w:val="22"/>
        </w:rPr>
        <w:t>The system generates secure, printable identity cards (standard CR80 credit-card size) for each verified staff member. Every card contains: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Staff photograph, full name, designation, and department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A unique staff number and card expiry date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A unique QR code that links directly to the worker's live verification profile</w:t>
      </w:r>
    </w:p>
    <w:p>
      <w:pPr>
        <w:spacing w:after="0" w:before="0"/>
      </w:pPr>
    </w:p>
    <w:p>
      <w:r>
        <w:rPr>
          <w:b w:val="0"/>
          <w:color w:val="111827"/>
          <w:sz w:val="22"/>
        </w:rPr>
        <w:t>No two cards are the same. A card cannot be forged without access to the system itself. Any expired, revoked, or dismissed worker's card will return no result when scanned.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3.3   Real-Time Public Verification</w:t>
      </w:r>
    </w:p>
    <w:p>
      <w:r>
        <w:rPr>
          <w:b w:val="0"/>
          <w:color w:val="111827"/>
          <w:sz w:val="22"/>
        </w:rPr>
        <w:t>Any member of the public — a contractor, journalist, citizen, police officer, or bank — can visit the LGA's official website and verify any council worker instantly by: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Scanning the QR code on the staff ID card with any smartphone camera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Searching by staff number, full name, National Identification Number, phone number, or email address</w:t>
      </w:r>
    </w:p>
    <w:p>
      <w:pPr>
        <w:spacing w:after="0" w:before="0"/>
      </w:pPr>
    </w:p>
    <w:p>
      <w:r>
        <w:rPr>
          <w:b w:val="0"/>
          <w:color w:val="111827"/>
          <w:sz w:val="22"/>
        </w:rPr>
        <w:t>The system returns the worker's verified photo, designation, department, and employment status in seconds. If a card is fake or the individual has been dismissed, the search returns nothing.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3.4   Role-Based Access Control</w:t>
      </w:r>
    </w:p>
    <w:p>
      <w:r>
        <w:rPr>
          <w:b w:val="0"/>
          <w:color w:val="111827"/>
          <w:sz w:val="22"/>
        </w:rPr>
        <w:t>The administrative panel enforces strict separation of duties: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Super Administrator — full system control and configuration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HR Officers — manage worker records, approve registrations, issue ID cards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Department Managers — view and manage workers within their own department only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Workers — self-service access to view their profile and download their ID card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3.5   Self-Service Staff Portal</w:t>
      </w:r>
    </w:p>
    <w:p>
      <w:r>
        <w:rPr>
          <w:b w:val="0"/>
          <w:color w:val="111827"/>
          <w:sz w:val="22"/>
        </w:rPr>
        <w:t>Each worker can log in to a personal portal to: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View and update their personal information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Download their digital ID card at any time</w:t>
      </w:r>
    </w:p>
    <w:p>
      <w:pPr>
        <w:pStyle w:val="ListBullet"/>
        <w:spacing w:after="60"/>
        <w:ind w:left="576"/>
      </w:pPr>
      <w:r>
        <w:rPr>
          <w:color w:val="374151"/>
          <w:sz w:val="22"/>
        </w:rPr>
        <w:t>Track their own employment status and history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3.6   Complete Audit Trail</w:t>
      </w:r>
    </w:p>
    <w:p>
      <w:r>
        <w:rPr>
          <w:b w:val="0"/>
          <w:color w:val="111827"/>
          <w:sz w:val="22"/>
        </w:rPr>
        <w:t>Every action in the system — record creation, updates, ID card generation, status changes — is logged with a timestamp and the name of the officer who performed it. Nothing can be changed silently. The system maintains a permanent, tamper-evident log of all HR activities.</w:t>
      </w:r>
    </w:p>
    <w:p>
      <w:pPr>
        <w:spacing w:after="0" w:before="0"/>
      </w:pPr>
    </w:p>
    <w:p>
      <w:pPr>
        <w:pStyle w:val="Heading1"/>
        <w:jc w:val="left"/>
      </w:pPr>
      <w:r>
        <w:rPr>
          <w:color w:val="064E3B"/>
          <w:sz w:val="32"/>
        </w:rPr>
        <w:t>4.  Why It Matters to Government</w:t>
      </w:r>
    </w:p>
    <w:p>
      <w:pPr>
        <w:pStyle w:val="Heading2"/>
      </w:pPr>
      <w:r>
        <w:rPr>
          <w:color w:val="047857"/>
          <w:sz w:val="26"/>
        </w:rPr>
        <w:t>4.1   Financial — Eliminating Ghost Workers</w:t>
      </w:r>
    </w:p>
    <w:p>
      <w:r>
        <w:rPr>
          <w:b w:val="0"/>
          <w:color w:val="111827"/>
          <w:sz w:val="22"/>
        </w:rPr>
        <w:t>Ghost workers cost Nigerian governments billions of naira annually. Because this system links every worker to a verified identity — including NIN, photograph, date of birth, and employment date — it becomes impossible to maintain fictional staff on the payroll undetected. Any headcount audit can be cross-referenced against the live system in minutes, exposing discrepancies immediately.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4.2   Security — Stopping Impersonation</w:t>
      </w:r>
    </w:p>
    <w:p>
      <w:r>
        <w:rPr>
          <w:b w:val="0"/>
          <w:color w:val="111827"/>
          <w:sz w:val="22"/>
        </w:rPr>
        <w:t>When any member of the public can verify a council worker's identity by scanning their ID card, impersonation becomes extremely difficult to sustain. Individuals falsely claiming to be government officials — to extort traders, demand kickbacks from contractors, or access restricted government premises — can be exposed on the spot without the need for phone calls or manual checks.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4.3   Transparency — Building Public Trust</w:t>
      </w:r>
    </w:p>
    <w:p>
      <w:r>
        <w:rPr>
          <w:b w:val="0"/>
          <w:color w:val="111827"/>
          <w:sz w:val="22"/>
        </w:rPr>
        <w:t>A government that allows citizens to verify its staff publicly is a government that has nothing to hide. Public verification signals institutional integrity, strengthens civic confidence, and demonstrates a commitment to open and accountable governance — consistent with the expectations of residents, investors, and oversight bodies.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4.4   Efficiency — Eliminating Paper</w:t>
      </w:r>
    </w:p>
    <w:p>
      <w:r>
        <w:rPr>
          <w:b w:val="0"/>
          <w:color w:val="111827"/>
          <w:sz w:val="22"/>
        </w:rPr>
        <w:t>HR processes that previously required physical files, manual searches, inter-departmental memos, and days of waiting now happen in seconds on any screen. New workers are registered, vetted, approved, and issued a digital ID card without a single piece of paper changing hands. This frees HR staff to focus on strategic work rather than administrative bottlenecks.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4.5   Compliance — Audit Readiness</w:t>
      </w:r>
    </w:p>
    <w:p>
      <w:r>
        <w:rPr>
          <w:b w:val="0"/>
          <w:color w:val="111827"/>
          <w:sz w:val="22"/>
        </w:rPr>
        <w:t>State and federal government audits, EFCC and ICPC investigations, and civil service commission reviews require reliable and current staff records. This system produces accurate reports on demand — total headcount by department, employment type breakdowns, workers approaching retirement age, recently joined staff, and more — at the click of a button.</w:t>
      </w:r>
    </w:p>
    <w:p>
      <w:pPr>
        <w:spacing w:after="0" w:before="0"/>
      </w:pPr>
    </w:p>
    <w:p>
      <w:pPr>
        <w:pStyle w:val="Heading2"/>
      </w:pPr>
      <w:r>
        <w:rPr>
          <w:color w:val="047857"/>
          <w:sz w:val="26"/>
        </w:rPr>
        <w:t>4.6   Resilience — Disaster Recovery</w:t>
      </w:r>
    </w:p>
    <w:p>
      <w:r>
        <w:rPr>
          <w:b w:val="0"/>
          <w:color w:val="111827"/>
          <w:sz w:val="22"/>
        </w:rPr>
        <w:t>Physical HR files can be destroyed by fire, flood, or deliberate tampering. A digital system with regular backups ensures that the LGA's workforce records survive any physical disaster, remain accessible remotely, and can be restored instantly without loss of institutional memory.</w:t>
      </w:r>
    </w:p>
    <w:p>
      <w:pPr>
        <w:spacing w:after="0" w:before="0"/>
      </w:pPr>
    </w:p>
    <w:p>
      <w:pPr>
        <w:pStyle w:val="Heading1"/>
        <w:jc w:val="left"/>
      </w:pPr>
      <w:r>
        <w:rPr>
          <w:color w:val="064E3B"/>
          <w:sz w:val="32"/>
        </w:rPr>
        <w:t>5.  Comparison: Traditional Methods vs. This System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c>
          <w:tcPr>
            <w:tcW w:type="dxa" w:w="2928"/>
            <w:shd w:val="clear" w:color="auto" w:fill="064E3B"/>
          </w:tcPr>
          <w:p>
            <w:r>
              <w:rPr>
                <w:b/>
                <w:color w:val="FFFFFF"/>
                <w:sz w:val="20"/>
              </w:rPr>
              <w:t>Capability</w:t>
            </w:r>
          </w:p>
        </w:tc>
        <w:tc>
          <w:tcPr>
            <w:tcW w:type="dxa" w:w="2928"/>
            <w:shd w:val="clear" w:color="auto" w:fill="064E3B"/>
          </w:tcPr>
          <w:p>
            <w:r>
              <w:rPr>
                <w:b/>
                <w:color w:val="FFFFFF"/>
                <w:sz w:val="20"/>
              </w:rPr>
              <w:t>Traditional / Spreadsheet</w:t>
            </w:r>
          </w:p>
        </w:tc>
        <w:tc>
          <w:tcPr>
            <w:tcW w:type="dxa" w:w="2928"/>
            <w:shd w:val="clear" w:color="auto" w:fill="064E3B"/>
          </w:tcPr>
          <w:p>
            <w:r>
              <w:rPr>
                <w:b/>
                <w:color w:val="FFFFFF"/>
                <w:sz w:val="20"/>
              </w:rPr>
              <w:t>This System</w:t>
            </w:r>
          </w:p>
        </w:tc>
      </w:tr>
      <w:tr>
        <w:tc>
          <w:tcPr>
            <w:tcW w:type="dxa" w:w="2928"/>
            <w:shd w:val="clear" w:color="auto" w:fill="F0FDF4"/>
          </w:tcPr>
          <w:p>
            <w:r>
              <w:rPr>
                <w:b/>
                <w:sz w:val="20"/>
              </w:rPr>
              <w:t>ID Card Issuance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Manual, offline, no QR code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Automated, unique QR on every card</w:t>
            </w:r>
          </w:p>
        </w:tc>
      </w:tr>
      <w:tr>
        <w:tc>
          <w:tcPr>
            <w:tcW w:type="dxa" w:w="2928"/>
            <w:shd w:val="clear" w:color="auto" w:fill="FFFFFF"/>
          </w:tcPr>
          <w:p>
            <w:r>
              <w:rPr>
                <w:b/>
                <w:sz w:val="20"/>
              </w:rPr>
              <w:t>Public Verification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Impossible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Live, instant — web or QR scan</w:t>
            </w:r>
          </w:p>
        </w:tc>
      </w:tr>
      <w:tr>
        <w:tc>
          <w:tcPr>
            <w:tcW w:type="dxa" w:w="2928"/>
            <w:shd w:val="clear" w:color="auto" w:fill="F0FDF4"/>
          </w:tcPr>
          <w:p>
            <w:r>
              <w:rPr>
                <w:b/>
                <w:sz w:val="20"/>
              </w:rPr>
              <w:t>Access Control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Anyone with file access sees everything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Role-based — each officer sees only their scope</w:t>
            </w:r>
          </w:p>
        </w:tc>
      </w:tr>
      <w:tr>
        <w:tc>
          <w:tcPr>
            <w:tcW w:type="dxa" w:w="2928"/>
            <w:shd w:val="clear" w:color="auto" w:fill="FFFFFF"/>
          </w:tcPr>
          <w:p>
            <w:r>
              <w:rPr>
                <w:b/>
                <w:sz w:val="20"/>
              </w:rPr>
              <w:t>Audit Trail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None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Every change logged with officer name and timestamp</w:t>
            </w:r>
          </w:p>
        </w:tc>
      </w:tr>
      <w:tr>
        <w:tc>
          <w:tcPr>
            <w:tcW w:type="dxa" w:w="2928"/>
            <w:shd w:val="clear" w:color="auto" w:fill="F0FDF4"/>
          </w:tcPr>
          <w:p>
            <w:r>
              <w:rPr>
                <w:b/>
                <w:sz w:val="20"/>
              </w:rPr>
              <w:t>Ghost Worker Detection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Very difficult, slow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Built-in — every worker tied to verified identity</w:t>
            </w:r>
          </w:p>
        </w:tc>
      </w:tr>
      <w:tr>
        <w:tc>
          <w:tcPr>
            <w:tcW w:type="dxa" w:w="2928"/>
            <w:shd w:val="clear" w:color="auto" w:fill="FFFFFF"/>
          </w:tcPr>
          <w:p>
            <w:r>
              <w:rPr>
                <w:b/>
                <w:sz w:val="20"/>
              </w:rPr>
              <w:t>Scalability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Breaks above ~1,000 records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Handles tens of thousands of workers</w:t>
            </w:r>
          </w:p>
        </w:tc>
      </w:tr>
      <w:tr>
        <w:tc>
          <w:tcPr>
            <w:tcW w:type="dxa" w:w="2928"/>
            <w:shd w:val="clear" w:color="auto" w:fill="F0FDF4"/>
          </w:tcPr>
          <w:p>
            <w:r>
              <w:rPr>
                <w:b/>
                <w:sz w:val="20"/>
              </w:rPr>
              <w:t>Availability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Single machine, one location</w:t>
            </w:r>
          </w:p>
        </w:tc>
        <w:tc>
          <w:tcPr>
            <w:tcW w:type="dxa" w:w="2928"/>
            <w:shd w:val="clear" w:color="auto" w:fill="F0FDF4"/>
          </w:tcPr>
          <w:p>
            <w:r>
              <w:rPr>
                <w:sz w:val="20"/>
              </w:rPr>
              <w:t>Web-based — any device, anywhere</w:t>
            </w:r>
          </w:p>
        </w:tc>
      </w:tr>
      <w:tr>
        <w:tc>
          <w:tcPr>
            <w:tcW w:type="dxa" w:w="2928"/>
            <w:shd w:val="clear" w:color="auto" w:fill="FFFFFF"/>
          </w:tcPr>
          <w:p>
            <w:r>
              <w:rPr>
                <w:b/>
                <w:sz w:val="20"/>
              </w:rPr>
              <w:t>Disaster Recovery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Files can be lost or destroyed</w:t>
            </w:r>
          </w:p>
        </w:tc>
        <w:tc>
          <w:tcPr>
            <w:tcW w:type="dxa" w:w="2928"/>
            <w:shd w:val="clear" w:color="auto" w:fill="FFFFFF"/>
          </w:tcPr>
          <w:p>
            <w:r>
              <w:rPr>
                <w:sz w:val="20"/>
              </w:rPr>
              <w:t>Digital backups — records always recoverable</w:t>
            </w:r>
          </w:p>
        </w:tc>
      </w:tr>
    </w:tbl>
    <w:p>
      <w:pPr>
        <w:spacing w:after="0" w:before="0"/>
      </w:pPr>
    </w:p>
    <w:p>
      <w:pPr>
        <w:pStyle w:val="Heading1"/>
        <w:jc w:val="left"/>
      </w:pPr>
      <w:r>
        <w:rPr>
          <w:color w:val="064E3B"/>
          <w:sz w:val="32"/>
        </w:rPr>
        <w:t>6.  Conclusion</w:t>
      </w:r>
    </w:p>
    <w:p>
      <w:r>
        <w:rPr>
          <w:b w:val="0"/>
          <w:color w:val="111827"/>
          <w:sz w:val="22"/>
        </w:rPr>
        <w:t>The LGA Workforce Identity and Verification Management System gives Alimosho Local Government Authority the same standard of workforce identity management used by leading corporate institutions and federal agencies — purpose-built for local government, and delivered at a fraction of the cost of proprietary enterprise software.</w:t>
      </w:r>
    </w:p>
    <w:p>
      <w:pPr>
        <w:spacing w:after="0" w:before="0"/>
      </w:pPr>
    </w:p>
    <w:p>
      <w:r>
        <w:rPr>
          <w:b w:val="0"/>
          <w:color w:val="111827"/>
          <w:sz w:val="22"/>
        </w:rPr>
        <w:t>It is not merely an HR tool. It is accountability infrastructure — one that protects public funds, deters identity fraud, strengthens citizen trust, and gives the LGA Chairman, HR leadership, and oversight bodies real-time visibility into every worker in the council.</w:t>
      </w:r>
    </w:p>
    <w:p>
      <w:pPr>
        <w:spacing w:after="0" w:before="0"/>
      </w:pPr>
    </w:p>
    <w:p>
      <w:r>
        <w:rPr>
          <w:b w:val="0"/>
          <w:color w:val="111827"/>
          <w:sz w:val="22"/>
        </w:rPr>
        <w:t>Adopting this system is a clear signal that Alimosho LGA is committed to modern, transparent, and responsible governance in the interest of the people of Lagos State.</w:t>
      </w:r>
    </w:p>
    <w:p>
      <w:pPr>
        <w:spacing w:after="0" w:before="0"/>
      </w:pPr>
    </w:p>
    <w:p>
      <w:pPr>
        <w:spacing w:after="0" w:before="0"/>
      </w:pPr>
    </w:p>
    <w:p>
      <w:pPr>
        <w:jc w:val="center"/>
      </w:pPr>
      <w:r>
        <w:rPr>
          <w:i/>
          <w:color w:val="6B7280"/>
          <w:sz w:val="18"/>
        </w:rPr>
        <w:t>Alimosho Local Government Authority  |  Lagos State, Nigeria</w:t>
      </w:r>
    </w:p>
    <w:sectPr w:rsidR="00FC693F" w:rsidRPr="0006063C" w:rsidSect="00034616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